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E37F1" w:rsidRDefault="00654007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OEC Chapter 6: Anatomy and Physiology</w:t>
      </w:r>
    </w:p>
    <w:p w14:paraId="00000002" w14:textId="77777777" w:rsidR="005E37F1" w:rsidRDefault="0065400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Overview: </w:t>
      </w:r>
      <w:r>
        <w:rPr>
          <w:rFonts w:ascii="Calibri" w:eastAsia="Calibri" w:hAnsi="Calibri" w:cs="Calibri"/>
        </w:rPr>
        <w:t>This chapter contains basic information about the body’s organs and systems. This is one of the most important chapters in the textbook, but there’s also a lot of material to cover. Plan to spend more time on this chapter than most.</w:t>
      </w:r>
    </w:p>
    <w:p w14:paraId="00000003" w14:textId="77777777" w:rsidR="005E37F1" w:rsidRDefault="00654007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Major points:</w:t>
      </w:r>
    </w:p>
    <w:p w14:paraId="00000004" w14:textId="77777777" w:rsidR="005E37F1" w:rsidRDefault="00654007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Anatomy i</w:t>
      </w:r>
      <w:r>
        <w:rPr>
          <w:rFonts w:ascii="Calibri" w:eastAsia="Calibri" w:hAnsi="Calibri" w:cs="Calibri"/>
        </w:rPr>
        <w:t xml:space="preserve">s the study of the </w:t>
      </w:r>
      <w:r>
        <w:rPr>
          <w:rFonts w:ascii="Calibri" w:eastAsia="Calibri" w:hAnsi="Calibri" w:cs="Calibri"/>
          <w:i/>
        </w:rPr>
        <w:t>structure</w:t>
      </w:r>
      <w:r>
        <w:rPr>
          <w:rFonts w:ascii="Calibri" w:eastAsia="Calibri" w:hAnsi="Calibri" w:cs="Calibri"/>
        </w:rPr>
        <w:t xml:space="preserve"> of the body; physiology is the study of its </w:t>
      </w:r>
      <w:r>
        <w:rPr>
          <w:rFonts w:ascii="Calibri" w:eastAsia="Calibri" w:hAnsi="Calibri" w:cs="Calibri"/>
          <w:i/>
        </w:rPr>
        <w:t>function</w:t>
      </w:r>
      <w:r>
        <w:rPr>
          <w:rFonts w:ascii="Calibri" w:eastAsia="Calibri" w:hAnsi="Calibri" w:cs="Calibri"/>
        </w:rPr>
        <w:t>.</w:t>
      </w:r>
    </w:p>
    <w:p w14:paraId="00000005" w14:textId="77777777" w:rsidR="005E37F1" w:rsidRDefault="00654007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OEC technicians need basic understanding of anatomy and physiology.</w:t>
      </w:r>
    </w:p>
    <w:p w14:paraId="00000006" w14:textId="77777777" w:rsidR="005E37F1" w:rsidRDefault="00654007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EMS personnel use specialized directional and anatomic vocabulary to describe locations on the body, body</w:t>
      </w:r>
      <w:r>
        <w:rPr>
          <w:rFonts w:ascii="Calibri" w:eastAsia="Calibri" w:hAnsi="Calibri" w:cs="Calibri"/>
        </w:rPr>
        <w:t xml:space="preserve"> direction, and body movement.</w:t>
      </w:r>
    </w:p>
    <w:p w14:paraId="00000007" w14:textId="77777777" w:rsidR="005E37F1" w:rsidRDefault="00654007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Body systems consist of groups of organs working together to perform a specific function. There are 11 body systems which interact to make the body function and maintain homeostasis:</w:t>
      </w:r>
    </w:p>
    <w:p w14:paraId="00000008" w14:textId="77777777" w:rsidR="005E37F1" w:rsidRDefault="00654007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Respiratory system</w:t>
      </w:r>
    </w:p>
    <w:p w14:paraId="00000009" w14:textId="77777777" w:rsidR="005E37F1" w:rsidRDefault="00654007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Cardiovascular system</w:t>
      </w:r>
    </w:p>
    <w:p w14:paraId="0000000A" w14:textId="77777777" w:rsidR="005E37F1" w:rsidRDefault="00654007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ervous system</w:t>
      </w:r>
    </w:p>
    <w:p w14:paraId="0000000B" w14:textId="77777777" w:rsidR="005E37F1" w:rsidRDefault="00654007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Digestive system</w:t>
      </w:r>
    </w:p>
    <w:p w14:paraId="0000000C" w14:textId="77777777" w:rsidR="005E37F1" w:rsidRDefault="00654007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Urinary system</w:t>
      </w:r>
    </w:p>
    <w:p w14:paraId="0000000D" w14:textId="77777777" w:rsidR="005E37F1" w:rsidRDefault="00654007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Endocrine system</w:t>
      </w:r>
    </w:p>
    <w:p w14:paraId="0000000E" w14:textId="77777777" w:rsidR="005E37F1" w:rsidRDefault="00654007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Integumentary (skin) system</w:t>
      </w:r>
    </w:p>
    <w:p w14:paraId="0000000F" w14:textId="77777777" w:rsidR="005E37F1" w:rsidRDefault="00654007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Skeletal system</w:t>
      </w:r>
    </w:p>
    <w:p w14:paraId="00000010" w14:textId="77777777" w:rsidR="005E37F1" w:rsidRDefault="00654007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Muscular system</w:t>
      </w:r>
    </w:p>
    <w:p w14:paraId="00000011" w14:textId="77777777" w:rsidR="005E37F1" w:rsidRDefault="00654007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Reproductive</w:t>
      </w:r>
    </w:p>
    <w:p w14:paraId="00000012" w14:textId="77777777" w:rsidR="005E37F1" w:rsidRDefault="00654007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Lymphatic system</w:t>
      </w:r>
    </w:p>
    <w:p w14:paraId="00000013" w14:textId="77777777" w:rsidR="005E37F1" w:rsidRDefault="00654007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Understanding normal human anatomy and physiology is necessary to determine illness or trauma in patien</w:t>
      </w:r>
      <w:r>
        <w:rPr>
          <w:rFonts w:ascii="Calibri" w:eastAsia="Calibri" w:hAnsi="Calibri" w:cs="Calibri"/>
        </w:rPr>
        <w:t>ts.</w:t>
      </w:r>
    </w:p>
    <w:p w14:paraId="00000014" w14:textId="77777777" w:rsidR="005E37F1" w:rsidRDefault="00654007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Injury or illness in one system will often affect other systems.</w:t>
      </w:r>
    </w:p>
    <w:p w14:paraId="00000015" w14:textId="77777777" w:rsidR="005E37F1" w:rsidRDefault="0065400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Must Study</w:t>
      </w:r>
      <w:r>
        <w:rPr>
          <w:rFonts w:ascii="Calibri" w:eastAsia="Calibri" w:hAnsi="Calibri" w:cs="Calibri"/>
        </w:rPr>
        <w:t xml:space="preserve">: </w:t>
      </w:r>
    </w:p>
    <w:p w14:paraId="00000016" w14:textId="77777777" w:rsidR="005E37F1" w:rsidRDefault="00654007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Figure 6-1: know the terms for body planes and directions.</w:t>
      </w:r>
    </w:p>
    <w:p w14:paraId="00000017" w14:textId="77777777" w:rsidR="005E37F1" w:rsidRDefault="00654007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Figure 6-2 and 6-3: know what adduction and abduction are.</w:t>
      </w:r>
    </w:p>
    <w:p w14:paraId="00000018" w14:textId="77777777" w:rsidR="005E37F1" w:rsidRDefault="00654007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Figures 6-4 through 6-9: know basic body positions and w</w:t>
      </w:r>
      <w:r>
        <w:rPr>
          <w:rFonts w:ascii="Calibri" w:eastAsia="Calibri" w:hAnsi="Calibri" w:cs="Calibri"/>
        </w:rPr>
        <w:t xml:space="preserve">hy you might place a patient in them, </w:t>
      </w:r>
      <w:proofErr w:type="gramStart"/>
      <w:r>
        <w:rPr>
          <w:rFonts w:ascii="Calibri" w:eastAsia="Calibri" w:hAnsi="Calibri" w:cs="Calibri"/>
        </w:rPr>
        <w:t>e.g.</w:t>
      </w:r>
      <w:proofErr w:type="gramEnd"/>
      <w:r>
        <w:rPr>
          <w:rFonts w:ascii="Calibri" w:eastAsia="Calibri" w:hAnsi="Calibri" w:cs="Calibri"/>
        </w:rPr>
        <w:t xml:space="preserve"> lateral recumbent if they may vomit, High-Fowler for respiratory distress.</w:t>
      </w:r>
    </w:p>
    <w:p w14:paraId="00000019" w14:textId="77777777" w:rsidR="005E37F1" w:rsidRDefault="00654007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Table 6-1: don’t have to memorize this verbatim; just know what each system does.</w:t>
      </w:r>
    </w:p>
    <w:p w14:paraId="0000001A" w14:textId="77777777" w:rsidR="005E37F1" w:rsidRDefault="00654007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Figure 6-10: familiarize yourself with this image and know most of the terms.</w:t>
      </w:r>
    </w:p>
    <w:p w14:paraId="0000001B" w14:textId="77777777" w:rsidR="005E37F1" w:rsidRDefault="00654007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Figure 6-11 through 6-13, 6-15: know the path blood takes through the heart and lungs to/from th</w:t>
      </w:r>
      <w:r>
        <w:rPr>
          <w:rFonts w:ascii="Calibri" w:eastAsia="Calibri" w:hAnsi="Calibri" w:cs="Calibri"/>
        </w:rPr>
        <w:t>e rest of the body. Ideally you will also memorize each of the anatomic terms presented.</w:t>
      </w:r>
    </w:p>
    <w:p w14:paraId="0000001C" w14:textId="77777777" w:rsidR="005E37F1" w:rsidRDefault="00654007">
      <w:pPr>
        <w:numPr>
          <w:ilvl w:val="1"/>
          <w:numId w:val="2"/>
        </w:numPr>
        <w:spacing w:line="259" w:lineRule="auto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FF"/>
        </w:rPr>
        <w:t xml:space="preserve">Veins → Vena Cava (sup. &amp; inf.) → Right Atrium → Right Ventricle → Pulmonary Arteries → </w:t>
      </w:r>
      <w:r>
        <w:rPr>
          <w:rFonts w:ascii="Calibri" w:eastAsia="Calibri" w:hAnsi="Calibri" w:cs="Calibri"/>
        </w:rPr>
        <w:t xml:space="preserve">Lungs </w:t>
      </w:r>
      <w:r>
        <w:rPr>
          <w:rFonts w:ascii="Calibri" w:eastAsia="Calibri" w:hAnsi="Calibri" w:cs="Calibri"/>
          <w:color w:val="980000"/>
        </w:rPr>
        <w:t>→ Pulmonary Veins → Left Atrium → Left Ventricle → Aorta → Arteries</w:t>
      </w:r>
    </w:p>
    <w:p w14:paraId="0000001D" w14:textId="77777777" w:rsidR="005E37F1" w:rsidRDefault="00654007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Figure 6-16 &amp; 6-17: you don’t need to memorize the name of every major vein &amp; artery, but you should be familiar with the names and have a good understanding of their positions in the body</w:t>
      </w:r>
      <w:r>
        <w:rPr>
          <w:rFonts w:ascii="Calibri" w:eastAsia="Calibri" w:hAnsi="Calibri" w:cs="Calibri"/>
        </w:rPr>
        <w:t>. You should memorize the pulse-taking arteries (those in Fig. 6-17).</w:t>
      </w:r>
    </w:p>
    <w:p w14:paraId="0000001E" w14:textId="77777777" w:rsidR="005E37F1" w:rsidRDefault="00654007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Figures 6-19 &amp; 6-19: know the difference between the central and peripheral nervous systems and the 3 major divisions of the brain.</w:t>
      </w:r>
    </w:p>
    <w:p w14:paraId="0000001F" w14:textId="77777777" w:rsidR="005E37F1" w:rsidRDefault="00654007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Figures 6-22 &amp; 6-23: you should have a good understand</w:t>
      </w:r>
      <w:r>
        <w:rPr>
          <w:rFonts w:ascii="Calibri" w:eastAsia="Calibri" w:hAnsi="Calibri" w:cs="Calibri"/>
        </w:rPr>
        <w:t>ing of which digestive organs reside in which of the four quadrants.</w:t>
      </w:r>
    </w:p>
    <w:p w14:paraId="00000021" w14:textId="77777777" w:rsidR="005E37F1" w:rsidRDefault="00654007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Figure 6-26: understand the two layers of skin and the subcutaneous fat layer.</w:t>
      </w:r>
    </w:p>
    <w:p w14:paraId="00000022" w14:textId="77777777" w:rsidR="005E37F1" w:rsidRDefault="00654007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Fig</w:t>
      </w:r>
      <w:r>
        <w:rPr>
          <w:rFonts w:ascii="Calibri" w:eastAsia="Calibri" w:hAnsi="Calibri" w:cs="Calibri"/>
        </w:rPr>
        <w:t xml:space="preserve">ure 6-27: </w:t>
      </w:r>
      <w:r>
        <w:rPr>
          <w:rFonts w:ascii="Calibri" w:eastAsia="Calibri" w:hAnsi="Calibri" w:cs="Calibri"/>
          <w:b/>
        </w:rPr>
        <w:t>this is an important figure</w:t>
      </w:r>
      <w:r>
        <w:rPr>
          <w:rFonts w:ascii="Calibri" w:eastAsia="Calibri" w:hAnsi="Calibri" w:cs="Calibri"/>
        </w:rPr>
        <w:t>. Memorize most of these bones, as well as the sections of the spine (cervical, thoracic, etc.).</w:t>
      </w:r>
    </w:p>
    <w:p w14:paraId="00000023" w14:textId="77777777" w:rsidR="005E37F1" w:rsidRDefault="00654007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Figure 6-28: memorize the major muscles.</w:t>
      </w:r>
    </w:p>
    <w:p w14:paraId="00000024" w14:textId="77777777" w:rsidR="005E37F1" w:rsidRDefault="00654007">
      <w:pPr>
        <w:numPr>
          <w:ilvl w:val="1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Know the difference between a tendon and a ligament.</w:t>
      </w:r>
    </w:p>
    <w:p w14:paraId="00000026" w14:textId="77777777" w:rsidR="005E37F1" w:rsidRDefault="00654007">
      <w:pPr>
        <w:spacing w:after="160" w:line="259" w:lineRule="auto"/>
      </w:pPr>
      <w:r>
        <w:rPr>
          <w:rFonts w:ascii="Calibri" w:eastAsia="Calibri" w:hAnsi="Calibri" w:cs="Calibri"/>
          <w:b/>
        </w:rPr>
        <w:t>Key terms: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Abduction, Adduction, Artery, Blood pressure, Body system, Brain, Capillaries, Cardiovascular system, Cells, Central nervous system, Diaphragm, Digestive system, Endocrine system, Extension, Flexion, Human anatomy, Human physiolo</w:t>
      </w:r>
      <w:r>
        <w:rPr>
          <w:rFonts w:ascii="Calibri" w:eastAsia="Calibri" w:hAnsi="Calibri" w:cs="Calibri"/>
          <w:i/>
        </w:rPr>
        <w:t>gy, Immune response, Immunity, Integumentary system, Ligaments, Lymphatic system, Muscular system, Nervous system, Neuron, Organs, Peripheral nervous system, Reproductive system, Respiratory system, Skeletal system, Tendon, Tissue, Urinary system, Vein</w:t>
      </w:r>
    </w:p>
    <w:sectPr w:rsidR="005E37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47058"/>
    <w:multiLevelType w:val="multilevel"/>
    <w:tmpl w:val="6846D7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7D0F48"/>
    <w:multiLevelType w:val="multilevel"/>
    <w:tmpl w:val="02B051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F1"/>
    <w:rsid w:val="005E37F1"/>
    <w:rsid w:val="0065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6F3CC"/>
  <w15:docId w15:val="{203F0217-6349-C84D-AC10-E8EFA9C7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Weed, Toby</cp:lastModifiedBy>
  <cp:revision>2</cp:revision>
  <dcterms:created xsi:type="dcterms:W3CDTF">2021-09-23T20:31:00Z</dcterms:created>
  <dcterms:modified xsi:type="dcterms:W3CDTF">2021-09-23T20:31:00Z</dcterms:modified>
</cp:coreProperties>
</file>