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0E69" w:rsidRDefault="0023271F">
      <w:pPr>
        <w:spacing w:after="160" w:line="259" w:lineRule="auto"/>
        <w:rPr>
          <w:rFonts w:ascii="Calibri" w:eastAsia="Calibri" w:hAnsi="Calibri" w:cs="Calibri"/>
          <w:b/>
          <w:u w:val="single"/>
        </w:rPr>
      </w:pPr>
      <w:r>
        <w:rPr>
          <w:rFonts w:ascii="Calibri" w:eastAsia="Calibri" w:hAnsi="Calibri" w:cs="Calibri"/>
          <w:b/>
          <w:u w:val="single"/>
        </w:rPr>
        <w:t>OEC Chapter 14: Allergies and Anaphylaxis</w:t>
      </w:r>
    </w:p>
    <w:p w14:paraId="00023037" w14:textId="1DD5CA3A" w:rsidR="0023271F" w:rsidRPr="0023271F" w:rsidRDefault="0023271F" w:rsidP="0023271F">
      <w:pPr>
        <w:spacing w:after="160" w:line="259" w:lineRule="auto"/>
        <w:rPr>
          <w:rFonts w:ascii="Calibri" w:eastAsia="Calibri" w:hAnsi="Calibri" w:cs="Calibri"/>
          <w:b/>
        </w:rPr>
      </w:pPr>
      <w:r>
        <w:rPr>
          <w:rFonts w:ascii="Calibri" w:eastAsia="Calibri" w:hAnsi="Calibri" w:cs="Calibri"/>
          <w:b/>
        </w:rPr>
        <w:t>Major points:</w:t>
      </w:r>
    </w:p>
    <w:p w14:paraId="00000002" w14:textId="414E9DA2" w:rsidR="008B0E69" w:rsidRDefault="0023271F">
      <w:pPr>
        <w:numPr>
          <w:ilvl w:val="0"/>
          <w:numId w:val="2"/>
        </w:numPr>
        <w:spacing w:line="259" w:lineRule="auto"/>
        <w:rPr>
          <w:rFonts w:ascii="Calibri" w:eastAsia="Calibri" w:hAnsi="Calibri" w:cs="Calibri"/>
        </w:rPr>
      </w:pPr>
      <w:r>
        <w:rPr>
          <w:rFonts w:ascii="Calibri" w:eastAsia="Calibri" w:hAnsi="Calibri" w:cs="Calibri"/>
        </w:rPr>
        <w:t>Allergy is the body's overreaction to a foreign substance</w:t>
      </w:r>
    </w:p>
    <w:p w14:paraId="00000003" w14:textId="77777777" w:rsidR="008B0E69" w:rsidRDefault="0023271F">
      <w:pPr>
        <w:numPr>
          <w:ilvl w:val="0"/>
          <w:numId w:val="2"/>
        </w:numPr>
        <w:spacing w:line="259" w:lineRule="auto"/>
        <w:rPr>
          <w:rFonts w:ascii="Calibri" w:eastAsia="Calibri" w:hAnsi="Calibri" w:cs="Calibri"/>
        </w:rPr>
      </w:pPr>
      <w:r>
        <w:rPr>
          <w:rFonts w:ascii="Calibri" w:eastAsia="Calibri" w:hAnsi="Calibri" w:cs="Calibri"/>
        </w:rPr>
        <w:t>Allergies are caused by antigens called allergens. Allergens can be inhaled, ingested, injected or topical.</w:t>
      </w:r>
    </w:p>
    <w:p w14:paraId="00000004" w14:textId="77777777" w:rsidR="008B0E69" w:rsidRDefault="0023271F">
      <w:pPr>
        <w:numPr>
          <w:ilvl w:val="0"/>
          <w:numId w:val="2"/>
        </w:numPr>
        <w:spacing w:line="259" w:lineRule="auto"/>
        <w:rPr>
          <w:rFonts w:ascii="Calibri" w:eastAsia="Calibri" w:hAnsi="Calibri" w:cs="Calibri"/>
        </w:rPr>
      </w:pPr>
      <w:r>
        <w:rPr>
          <w:rFonts w:ascii="Calibri" w:eastAsia="Calibri" w:hAnsi="Calibri" w:cs="Calibri"/>
        </w:rPr>
        <w:t>Foods, insect bites and stings, environmental irritants, pollen, plants, molds, animal dander, medication, and chemicals are common causes of allerg</w:t>
      </w:r>
      <w:r>
        <w:rPr>
          <w:rFonts w:ascii="Calibri" w:eastAsia="Calibri" w:hAnsi="Calibri" w:cs="Calibri"/>
        </w:rPr>
        <w:t xml:space="preserve">ies. </w:t>
      </w:r>
    </w:p>
    <w:p w14:paraId="00000005" w14:textId="77777777" w:rsidR="008B0E69" w:rsidRDefault="0023271F">
      <w:pPr>
        <w:numPr>
          <w:ilvl w:val="0"/>
          <w:numId w:val="2"/>
        </w:numPr>
        <w:spacing w:line="259" w:lineRule="auto"/>
        <w:rPr>
          <w:rFonts w:ascii="Calibri" w:eastAsia="Calibri" w:hAnsi="Calibri" w:cs="Calibri"/>
        </w:rPr>
      </w:pPr>
      <w:r>
        <w:rPr>
          <w:rFonts w:ascii="Calibri" w:eastAsia="Calibri" w:hAnsi="Calibri" w:cs="Calibri"/>
        </w:rPr>
        <w:t xml:space="preserve">Many people do not know they have an allergy until they suffer from an allergic reaction. </w:t>
      </w:r>
    </w:p>
    <w:p w14:paraId="00000006" w14:textId="77777777" w:rsidR="008B0E69" w:rsidRDefault="0023271F">
      <w:pPr>
        <w:numPr>
          <w:ilvl w:val="0"/>
          <w:numId w:val="2"/>
        </w:numPr>
        <w:spacing w:line="259" w:lineRule="auto"/>
        <w:rPr>
          <w:rFonts w:ascii="Calibri" w:eastAsia="Calibri" w:hAnsi="Calibri" w:cs="Calibri"/>
        </w:rPr>
      </w:pPr>
      <w:r>
        <w:rPr>
          <w:rFonts w:ascii="Calibri" w:eastAsia="Calibri" w:hAnsi="Calibri" w:cs="Calibri"/>
        </w:rPr>
        <w:t>Peanuts are the number one allergy in the world</w:t>
      </w:r>
    </w:p>
    <w:p w14:paraId="00000007" w14:textId="77777777" w:rsidR="008B0E69" w:rsidRDefault="0023271F">
      <w:pPr>
        <w:numPr>
          <w:ilvl w:val="0"/>
          <w:numId w:val="2"/>
        </w:numPr>
        <w:spacing w:line="259" w:lineRule="auto"/>
        <w:rPr>
          <w:rFonts w:ascii="Calibri" w:eastAsia="Calibri" w:hAnsi="Calibri" w:cs="Calibri"/>
        </w:rPr>
      </w:pPr>
      <w:r>
        <w:rPr>
          <w:rFonts w:ascii="Calibri" w:eastAsia="Calibri" w:hAnsi="Calibri" w:cs="Calibri"/>
        </w:rPr>
        <w:t>Allergic reactions are categorized according to effects as mild, moderate, severe.</w:t>
      </w:r>
    </w:p>
    <w:p w14:paraId="00000008" w14:textId="77777777" w:rsidR="008B0E69" w:rsidRDefault="0023271F">
      <w:pPr>
        <w:numPr>
          <w:ilvl w:val="1"/>
          <w:numId w:val="2"/>
        </w:numPr>
        <w:spacing w:line="259" w:lineRule="auto"/>
        <w:rPr>
          <w:rFonts w:ascii="Calibri" w:eastAsia="Calibri" w:hAnsi="Calibri" w:cs="Calibri"/>
        </w:rPr>
      </w:pPr>
      <w:r>
        <w:rPr>
          <w:rFonts w:ascii="Calibri" w:eastAsia="Calibri" w:hAnsi="Calibri" w:cs="Calibri"/>
          <w:i/>
        </w:rPr>
        <w:t>Mild: Typically causes skin-</w:t>
      </w:r>
      <w:r>
        <w:rPr>
          <w:rFonts w:ascii="Calibri" w:eastAsia="Calibri" w:hAnsi="Calibri" w:cs="Calibri"/>
          <w:i/>
        </w:rPr>
        <w:t xml:space="preserve">related effects, such as rash, hives or itching. </w:t>
      </w:r>
      <w:proofErr w:type="gramStart"/>
      <w:r>
        <w:rPr>
          <w:rFonts w:ascii="Calibri" w:eastAsia="Calibri" w:hAnsi="Calibri" w:cs="Calibri"/>
          <w:i/>
        </w:rPr>
        <w:t>Typically</w:t>
      </w:r>
      <w:proofErr w:type="gramEnd"/>
      <w:r>
        <w:rPr>
          <w:rFonts w:ascii="Calibri" w:eastAsia="Calibri" w:hAnsi="Calibri" w:cs="Calibri"/>
          <w:i/>
        </w:rPr>
        <w:t xml:space="preserve"> s/s evolve slowly. </w:t>
      </w:r>
    </w:p>
    <w:p w14:paraId="00000009" w14:textId="77777777" w:rsidR="008B0E69" w:rsidRDefault="0023271F">
      <w:pPr>
        <w:numPr>
          <w:ilvl w:val="1"/>
          <w:numId w:val="2"/>
        </w:numPr>
        <w:spacing w:line="259" w:lineRule="auto"/>
        <w:rPr>
          <w:rFonts w:ascii="Calibri" w:eastAsia="Calibri" w:hAnsi="Calibri" w:cs="Calibri"/>
        </w:rPr>
      </w:pPr>
      <w:r>
        <w:rPr>
          <w:rFonts w:ascii="Calibri" w:eastAsia="Calibri" w:hAnsi="Calibri" w:cs="Calibri"/>
          <w:i/>
        </w:rPr>
        <w:t xml:space="preserve">Moderate: Everything s/s as mild reaction but more pronounced </w:t>
      </w:r>
      <w:proofErr w:type="gramStart"/>
      <w:r>
        <w:rPr>
          <w:rFonts w:ascii="Calibri" w:eastAsia="Calibri" w:hAnsi="Calibri" w:cs="Calibri"/>
          <w:i/>
        </w:rPr>
        <w:t>and also</w:t>
      </w:r>
      <w:proofErr w:type="gramEnd"/>
      <w:r>
        <w:rPr>
          <w:rFonts w:ascii="Calibri" w:eastAsia="Calibri" w:hAnsi="Calibri" w:cs="Calibri"/>
          <w:i/>
        </w:rPr>
        <w:t xml:space="preserve"> affect the resp. and gastro. systems</w:t>
      </w:r>
      <w:r>
        <w:rPr>
          <w:rFonts w:ascii="Calibri" w:eastAsia="Calibri" w:hAnsi="Calibri" w:cs="Calibri"/>
        </w:rPr>
        <w:t xml:space="preserve">. </w:t>
      </w:r>
      <w:proofErr w:type="gramStart"/>
      <w:r>
        <w:rPr>
          <w:rFonts w:ascii="Calibri" w:eastAsia="Calibri" w:hAnsi="Calibri" w:cs="Calibri"/>
        </w:rPr>
        <w:t>Typically</w:t>
      </w:r>
      <w:proofErr w:type="gramEnd"/>
      <w:r>
        <w:rPr>
          <w:rFonts w:ascii="Calibri" w:eastAsia="Calibri" w:hAnsi="Calibri" w:cs="Calibri"/>
        </w:rPr>
        <w:t xml:space="preserve"> s/s evolve slowly.</w:t>
      </w:r>
    </w:p>
    <w:p w14:paraId="0000000A" w14:textId="77777777" w:rsidR="008B0E69" w:rsidRDefault="0023271F">
      <w:pPr>
        <w:numPr>
          <w:ilvl w:val="1"/>
          <w:numId w:val="2"/>
        </w:numPr>
        <w:spacing w:line="259" w:lineRule="auto"/>
        <w:rPr>
          <w:rFonts w:ascii="Calibri" w:eastAsia="Calibri" w:hAnsi="Calibri" w:cs="Calibri"/>
        </w:rPr>
      </w:pPr>
      <w:r>
        <w:rPr>
          <w:rFonts w:ascii="Calibri" w:eastAsia="Calibri" w:hAnsi="Calibri" w:cs="Calibri"/>
          <w:i/>
        </w:rPr>
        <w:t xml:space="preserve">Severe: Called Anaphylaxis, results in </w:t>
      </w:r>
      <w:r>
        <w:rPr>
          <w:rFonts w:ascii="Calibri" w:eastAsia="Calibri" w:hAnsi="Calibri" w:cs="Calibri"/>
          <w:i/>
        </w:rPr>
        <w:t>collapse of respiratory and circulatory systems. Can lead to shock where blood pressure falls to dangerously low levels and tissue hypoxia becomes critical. Anaphylaxis can be fatal unless rapidly treated. Show s/s early.</w:t>
      </w:r>
    </w:p>
    <w:p w14:paraId="0000000B" w14:textId="77777777" w:rsidR="008B0E69" w:rsidRDefault="0023271F">
      <w:pPr>
        <w:numPr>
          <w:ilvl w:val="0"/>
          <w:numId w:val="1"/>
        </w:numPr>
        <w:spacing w:line="259" w:lineRule="auto"/>
        <w:rPr>
          <w:rFonts w:ascii="Calibri" w:eastAsia="Calibri" w:hAnsi="Calibri" w:cs="Calibri"/>
        </w:rPr>
      </w:pPr>
      <w:r>
        <w:rPr>
          <w:rFonts w:ascii="Calibri" w:eastAsia="Calibri" w:hAnsi="Calibri" w:cs="Calibri"/>
        </w:rPr>
        <w:t>Allergic reactions may be prevente</w:t>
      </w:r>
      <w:r>
        <w:rPr>
          <w:rFonts w:ascii="Calibri" w:eastAsia="Calibri" w:hAnsi="Calibri" w:cs="Calibri"/>
        </w:rPr>
        <w:t xml:space="preserve">d using the triple A approach: Awareness, Avoidance and Action. </w:t>
      </w:r>
    </w:p>
    <w:p w14:paraId="0000000D" w14:textId="357E173F" w:rsidR="008B0E69" w:rsidRPr="0023271F" w:rsidRDefault="0023271F" w:rsidP="0023271F">
      <w:pPr>
        <w:numPr>
          <w:ilvl w:val="0"/>
          <w:numId w:val="1"/>
        </w:numPr>
        <w:spacing w:after="160" w:line="259" w:lineRule="auto"/>
        <w:rPr>
          <w:rFonts w:ascii="Calibri" w:eastAsia="Calibri" w:hAnsi="Calibri" w:cs="Calibri"/>
        </w:rPr>
      </w:pPr>
      <w:r>
        <w:rPr>
          <w:rFonts w:ascii="Calibri" w:eastAsia="Calibri" w:hAnsi="Calibri" w:cs="Calibri"/>
        </w:rPr>
        <w:t xml:space="preserve">Don’t hesitate to assist the </w:t>
      </w:r>
      <w:proofErr w:type="spellStart"/>
      <w:r>
        <w:rPr>
          <w:rFonts w:ascii="Calibri" w:eastAsia="Calibri" w:hAnsi="Calibri" w:cs="Calibri"/>
        </w:rPr>
        <w:t>pt</w:t>
      </w:r>
      <w:proofErr w:type="spellEnd"/>
      <w:r>
        <w:rPr>
          <w:rFonts w:ascii="Calibri" w:eastAsia="Calibri" w:hAnsi="Calibri" w:cs="Calibri"/>
        </w:rPr>
        <w:t xml:space="preserve"> by administering an EpiPen to a patient who is experiencing a severe reaction. </w:t>
      </w:r>
    </w:p>
    <w:p w14:paraId="0000000E" w14:textId="77777777" w:rsidR="008B0E69" w:rsidRDefault="0023271F">
      <w:pPr>
        <w:spacing w:after="160" w:line="259" w:lineRule="auto"/>
        <w:rPr>
          <w:rFonts w:ascii="Calibri" w:eastAsia="Calibri" w:hAnsi="Calibri" w:cs="Calibri"/>
          <w:i/>
        </w:rPr>
      </w:pPr>
      <w:r>
        <w:rPr>
          <w:rFonts w:ascii="Calibri" w:eastAsia="Calibri" w:hAnsi="Calibri" w:cs="Calibri"/>
          <w:b/>
          <w:i/>
        </w:rPr>
        <w:t>Key terms:</w:t>
      </w:r>
      <w:r>
        <w:rPr>
          <w:rFonts w:ascii="Calibri" w:eastAsia="Calibri" w:hAnsi="Calibri" w:cs="Calibri"/>
          <w:i/>
        </w:rPr>
        <w:t xml:space="preserve"> Allergen, Allergic Reaction, Anaphylaxis, Angioedema, Antibody, His</w:t>
      </w:r>
      <w:r>
        <w:rPr>
          <w:rFonts w:ascii="Calibri" w:eastAsia="Calibri" w:hAnsi="Calibri" w:cs="Calibri"/>
          <w:i/>
        </w:rPr>
        <w:t xml:space="preserve">tamine, Hypersensitivity, Pruritus, Urticaria. </w:t>
      </w:r>
    </w:p>
    <w:p w14:paraId="0000000F" w14:textId="77777777" w:rsidR="008B0E69" w:rsidRDefault="0023271F">
      <w:pPr>
        <w:spacing w:after="160" w:line="259" w:lineRule="auto"/>
        <w:rPr>
          <w:rFonts w:ascii="Calibri" w:eastAsia="Calibri" w:hAnsi="Calibri" w:cs="Calibri"/>
        </w:rPr>
      </w:pPr>
      <w:r>
        <w:rPr>
          <w:rFonts w:ascii="Calibri" w:eastAsia="Calibri" w:hAnsi="Calibri" w:cs="Calibri"/>
          <w:b/>
        </w:rPr>
        <w:t>Must Study</w:t>
      </w:r>
      <w:r>
        <w:rPr>
          <w:rFonts w:ascii="Calibri" w:eastAsia="Calibri" w:hAnsi="Calibri" w:cs="Calibri"/>
        </w:rPr>
        <w:t>: Table: 14-1, Table 14-2, Table 14-3, Table 14-4 (don’t need to memorize), Figure 14-4, Figure 14-5, Figure 14-7, Figure 14-8, Figure 14-9</w:t>
      </w:r>
    </w:p>
    <w:p w14:paraId="00000010" w14:textId="77777777" w:rsidR="008B0E69" w:rsidRDefault="0023271F">
      <w:pPr>
        <w:spacing w:after="160" w:line="259" w:lineRule="auto"/>
        <w:rPr>
          <w:rFonts w:ascii="Calibri" w:eastAsia="Calibri" w:hAnsi="Calibri" w:cs="Calibri"/>
        </w:rPr>
      </w:pPr>
      <w:r>
        <w:rPr>
          <w:rFonts w:ascii="Calibri" w:eastAsia="Calibri" w:hAnsi="Calibri" w:cs="Calibri"/>
          <w:b/>
        </w:rPr>
        <w:t>Must Read:</w:t>
      </w:r>
      <w:r>
        <w:rPr>
          <w:rFonts w:ascii="Calibri" w:eastAsia="Calibri" w:hAnsi="Calibri" w:cs="Calibri"/>
        </w:rPr>
        <w:t xml:space="preserve"> OEC Skill 14-1, PATIENT ASSESSMENT FOR ALLERGIC</w:t>
      </w:r>
      <w:r>
        <w:rPr>
          <w:rFonts w:ascii="Calibri" w:eastAsia="Calibri" w:hAnsi="Calibri" w:cs="Calibri"/>
        </w:rPr>
        <w:t xml:space="preserve"> REACTIONS, MANAGEMENT OF ALLERGIC REACTIONS. </w:t>
      </w:r>
    </w:p>
    <w:p w14:paraId="00000011" w14:textId="77777777" w:rsidR="008B0E69" w:rsidRDefault="008B0E69"/>
    <w:sectPr w:rsidR="008B0E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22869"/>
    <w:multiLevelType w:val="multilevel"/>
    <w:tmpl w:val="D8560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183C00"/>
    <w:multiLevelType w:val="multilevel"/>
    <w:tmpl w:val="1CA0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69"/>
    <w:rsid w:val="0023271F"/>
    <w:rsid w:val="008B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E648D"/>
  <w15:docId w15:val="{001F414E-1C25-FA44-A1B7-69FD3988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Weed, Toby</cp:lastModifiedBy>
  <cp:revision>2</cp:revision>
  <dcterms:created xsi:type="dcterms:W3CDTF">2021-10-07T02:31:00Z</dcterms:created>
  <dcterms:modified xsi:type="dcterms:W3CDTF">2021-10-07T02:32:00Z</dcterms:modified>
</cp:coreProperties>
</file>